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1079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审计整改报告（格式要求）</w:t>
      </w:r>
      <w:r>
        <w:rPr>
          <w:rStyle w:val="6"/>
          <w:rFonts w:ascii="黑体" w:hAnsi="黑体" w:eastAsia="黑体"/>
          <w:sz w:val="32"/>
          <w:szCs w:val="32"/>
        </w:rPr>
        <w:footnoteReference w:id="0"/>
      </w:r>
    </w:p>
    <w:p w14:paraId="785E73D0">
      <w:pPr>
        <w:spacing w:beforeLines="50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根据《××审计报告》提出的相关问题、审计意见或建议，……，现整改如下：</w:t>
      </w:r>
    </w:p>
    <w:p w14:paraId="7505B736">
      <w:pPr>
        <w:spacing w:beforeLines="50" w:afterLines="50" w:line="360" w:lineRule="auto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问题一：</w:t>
      </w:r>
      <w:r>
        <w:rPr>
          <w:rFonts w:hint="eastAsia" w:asciiTheme="minorEastAsia" w:hAnsiTheme="minorEastAsia"/>
          <w:sz w:val="24"/>
          <w:szCs w:val="24"/>
        </w:rPr>
        <w:t>（审计报告中提出的相关问题、审计意见或建议）</w:t>
      </w:r>
    </w:p>
    <w:p w14:paraId="3F2F1A58">
      <w:pPr>
        <w:spacing w:beforeLines="50" w:afterLines="50"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整改情况：</w:t>
      </w:r>
    </w:p>
    <w:p w14:paraId="32BDD5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相关整改措施举例如下（参考）：</w:t>
      </w:r>
    </w:p>
    <w:p w14:paraId="5D08E59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在单位（部门）的相关会议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中通报审计结果和整改要求、制定整改方案、通报整改落实等情况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（证明材料请附会议照片、会议记录或会议纪要等会议材料）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6E5A4CD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说明分析产生问题的原因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（单独成段）</w:t>
      </w:r>
      <w:r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1ADC4F7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组织学习相关制度文件，对能立即整改的事项即知即改，立查立改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（证明材料请附会议照片、会议记录或会议纪要等会议材料）</w:t>
      </w:r>
      <w:r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35A0D6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4、健全内部管理机制，完善内部控制制度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（证明材料请详细说明控制措施或附内控流程图等材料）</w:t>
      </w:r>
      <w:r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6B50BE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lang w:val="en-US" w:eastAsia="zh-CN" w:bidi="ar-SA"/>
        </w:rPr>
        <w:t>5、对相关人员进行谈话提醒等</w:t>
      </w: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；</w:t>
      </w:r>
    </w:p>
    <w:p w14:paraId="0DE2B93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30" w:leftChars="0" w:right="0" w:rightChars="0"/>
        <w:textAlignment w:val="auto"/>
        <w:rPr>
          <w:rFonts w:hint="default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6、其他。如涉及退费，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请附退款证明材料</w:t>
      </w:r>
      <w:r>
        <w:rPr>
          <w:rFonts w:hint="eastAsia" w:asciiTheme="minorEastAsia" w:hAnsiTheme="minorEastAsia" w:cstheme="minorBidi"/>
          <w:color w:val="auto"/>
          <w:kern w:val="2"/>
          <w:sz w:val="24"/>
          <w:szCs w:val="24"/>
          <w:lang w:val="en-US" w:eastAsia="zh-CN" w:bidi="ar-SA"/>
        </w:rPr>
        <w:t>；如涉及资产处理，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请附资产补贴标签照片、资产申请报废单、资产变更清单等</w:t>
      </w:r>
      <w:r>
        <w:rPr>
          <w:rFonts w:hint="eastAsia" w:asciiTheme="minorEastAsia" w:hAnsiTheme="minorEastAsia" w:eastAsiaTheme="minorEastAsia" w:cstheme="minorBidi"/>
          <w:b/>
          <w:bCs/>
          <w:i w:val="0"/>
          <w:iCs w:val="0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63FAFA32">
      <w:pPr>
        <w:numPr>
          <w:ilvl w:val="0"/>
          <w:numId w:val="0"/>
        </w:numPr>
        <w:spacing w:beforeLines="50" w:afterLines="50" w:line="360" w:lineRule="auto"/>
        <w:ind w:firstLine="482" w:firstLineChars="2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完成时间：</w:t>
      </w:r>
      <w:r>
        <w:rPr>
          <w:rFonts w:hint="eastAsia" w:asciiTheme="minorEastAsia" w:hAnsiTheme="minorEastAsia"/>
          <w:color w:val="auto"/>
          <w:sz w:val="24"/>
          <w:szCs w:val="24"/>
        </w:rPr>
        <w:t>（整改完成的时间或拟完成的时间）</w:t>
      </w:r>
    </w:p>
    <w:p w14:paraId="72EA4768">
      <w:pPr>
        <w:spacing w:beforeLines="50" w:afterLines="50"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整改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责任部门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：</w:t>
      </w:r>
    </w:p>
    <w:p w14:paraId="1515E23F">
      <w:pPr>
        <w:spacing w:beforeLines="50" w:afterLines="50" w:line="360" w:lineRule="auto"/>
        <w:ind w:firstLine="482" w:firstLineChars="200"/>
        <w:jc w:val="left"/>
        <w:rPr>
          <w:rFonts w:hint="eastAsia" w:eastAsia="宋体" w:asciiTheme="minorEastAsia" w:hAnsiTheme="minorEastAsia"/>
          <w:b/>
          <w:bCs/>
          <w:i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整改责任人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Bidi"/>
          <w:b/>
          <w:bCs/>
          <w:i/>
          <w:iCs/>
          <w:color w:val="FF0000"/>
          <w:kern w:val="2"/>
          <w:sz w:val="24"/>
          <w:szCs w:val="24"/>
          <w:lang w:val="en-US" w:eastAsia="zh-CN" w:bidi="ar-SA"/>
        </w:rPr>
        <w:t>（单位现任负责人为第一责任人）</w:t>
      </w:r>
    </w:p>
    <w:p w14:paraId="60F23829">
      <w:pPr>
        <w:spacing w:beforeLines="50" w:afterLines="50"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问题二：</w:t>
      </w:r>
    </w:p>
    <w:p w14:paraId="2C6A1F13">
      <w:pPr>
        <w:spacing w:beforeLines="50" w:afterLines="50"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</w:t>
      </w:r>
      <w:bookmarkStart w:id="0" w:name="_GoBack"/>
      <w:bookmarkEnd w:id="0"/>
    </w:p>
    <w:p w14:paraId="75FE6EFC">
      <w:pPr>
        <w:spacing w:beforeLines="50" w:afterLines="50" w:line="360" w:lineRule="auto"/>
        <w:ind w:left="5629" w:leftChars="2052" w:hanging="1320" w:hangingChars="5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/>
          <w:sz w:val="24"/>
          <w:szCs w:val="24"/>
        </w:rPr>
        <w:t xml:space="preserve">负责人签字（盖章）：                   </w:t>
      </w:r>
    </w:p>
    <w:p w14:paraId="0FF20F21">
      <w:pPr>
        <w:spacing w:beforeLines="50" w:afterLines="50" w:line="360" w:lineRule="auto"/>
        <w:ind w:firstLine="6240" w:firstLineChars="2600"/>
        <w:jc w:val="left"/>
      </w:pPr>
      <w:r>
        <w:rPr>
          <w:rFonts w:hint="eastAsia" w:asciiTheme="minorEastAsia" w:hAnsiTheme="minorEastAsia"/>
          <w:sz w:val="24"/>
          <w:szCs w:val="24"/>
        </w:rPr>
        <w:t xml:space="preserve">时间：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CFD2A7D">
      <w:pPr>
        <w:pStyle w:val="2"/>
      </w:pPr>
      <w:r>
        <w:rPr>
          <w:rStyle w:val="6"/>
        </w:rPr>
        <w:footnoteRef/>
      </w:r>
      <w:r>
        <w:rPr>
          <w:rFonts w:hint="eastAsia"/>
        </w:rPr>
        <w:t>注：请严格按照该格式要求撰写整改报告，并附整改相关</w:t>
      </w:r>
      <w:r>
        <w:rPr>
          <w:rFonts w:hint="eastAsia"/>
          <w:lang w:val="en-US" w:eastAsia="zh-CN"/>
        </w:rPr>
        <w:t>证明</w:t>
      </w:r>
      <w:r>
        <w:rPr>
          <w:rFonts w:hint="eastAsia"/>
        </w:rPr>
        <w:t>材料。由于客观原因导致不能及时整改的问题，应写明拟采取措施和拟完成时间，待整改完成后，及时向审计处提交相关材料。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0D16E"/>
    <w:multiLevelType w:val="singleLevel"/>
    <w:tmpl w:val="B4E0D1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TViZTcwNTBiMThhNGYxZWMwMDI2M2MwNTJiMDcifQ=="/>
  </w:docVars>
  <w:rsids>
    <w:rsidRoot w:val="38664EAB"/>
    <w:rsid w:val="07210434"/>
    <w:rsid w:val="0889068B"/>
    <w:rsid w:val="11C21F1F"/>
    <w:rsid w:val="17664FBC"/>
    <w:rsid w:val="19C83FBC"/>
    <w:rsid w:val="2B0F48CC"/>
    <w:rsid w:val="2D9D5CDD"/>
    <w:rsid w:val="2FC2435E"/>
    <w:rsid w:val="32407501"/>
    <w:rsid w:val="33A806F4"/>
    <w:rsid w:val="38664EAB"/>
    <w:rsid w:val="3AC51817"/>
    <w:rsid w:val="40A608A6"/>
    <w:rsid w:val="45F7258C"/>
    <w:rsid w:val="4CC22081"/>
    <w:rsid w:val="53A942F0"/>
    <w:rsid w:val="566D7010"/>
    <w:rsid w:val="59A01035"/>
    <w:rsid w:val="656519DF"/>
    <w:rsid w:val="69CB10C4"/>
    <w:rsid w:val="6AC91095"/>
    <w:rsid w:val="6B6B5C5A"/>
    <w:rsid w:val="6EAE7142"/>
    <w:rsid w:val="71894253"/>
    <w:rsid w:val="7253461E"/>
    <w:rsid w:val="7FD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otnote reference"/>
    <w:basedOn w:val="5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659</Characters>
  <Lines>0</Lines>
  <Paragraphs>0</Paragraphs>
  <TotalTime>2</TotalTime>
  <ScaleCrop>false</ScaleCrop>
  <LinksUpToDate>false</LinksUpToDate>
  <CharactersWithSpaces>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2023-12-11T06:51:00Z</dcterms:created>
  <dc:creator>shenji</dc:creator>
  <cp:lastModifiedBy>范碧亭(20079724)</cp:lastModifiedBy>
  <cp:lastPrinted>2024-12-27T06:27:00Z</cp:lastPrinted>
  <dcterms:modified xsi:type="dcterms:W3CDTF">2025-01-07T02:41:00Z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1594BF31CAFD40D48ED5D6BB14012AA4_11</vt:lpwstr>
  </property>
  <property fmtid="{D5CDD505-2E9C-101B-9397-08002B2CF9AE}" pid="4" name="KSOTemplateDocerSaveRecord">
    <vt:lpwstr>eyJoZGlkIjoiZTljZGMwNjNhZDU4YWViYmQ1NzM2OTY1NzI4Zjg3ZGYiLCJ1c2VySWQiOiIzODc1MzI3NjcifQ==</vt:lpwstr>
  </property>
</Properties>
</file>